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13" w:rsidRPr="007D1897" w:rsidRDefault="00CB4313" w:rsidP="00CB4313">
      <w:pPr>
        <w:spacing w:after="0" w:line="360" w:lineRule="auto"/>
        <w:jc w:val="center"/>
        <w:rPr>
          <w:rFonts w:ascii="Times New Roman" w:eastAsiaTheme="minorEastAsia" w:hAnsi="Times New Roman" w:cs="Times New Roman"/>
          <w:sz w:val="24"/>
          <w:szCs w:val="24"/>
        </w:rPr>
      </w:pP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St. Joseph’s Special School,</w:t>
      </w: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Thomas Hynes Rd, Newcastle, Galway.</w:t>
      </w: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Telephone 091 521895.</w:t>
      </w: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Email: theoffice@stjosephspns.ie</w:t>
      </w:r>
    </w:p>
    <w:p w:rsidR="00CB4313" w:rsidRPr="007D1897" w:rsidRDefault="00CB4313" w:rsidP="00CB4313">
      <w:pPr>
        <w:spacing w:line="360" w:lineRule="auto"/>
        <w:jc w:val="center"/>
        <w:rPr>
          <w:rFonts w:ascii="Times New Roman" w:hAnsi="Times New Roman" w:cs="Times New Roman"/>
          <w:b/>
          <w:sz w:val="24"/>
          <w:szCs w:val="24"/>
        </w:rPr>
      </w:pP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Chairperson of the Board of Management: Audrey Pidgeon</w:t>
      </w:r>
    </w:p>
    <w:p w:rsidR="00CB4313" w:rsidRPr="007D1897" w:rsidRDefault="00CB4313" w:rsidP="00CB4313">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Principal: Sarah McGinley</w:t>
      </w:r>
    </w:p>
    <w:p w:rsidR="00CB4313" w:rsidRPr="007D1897" w:rsidRDefault="00CB4313" w:rsidP="00CB4313">
      <w:pPr>
        <w:pStyle w:val="Heading1"/>
        <w:tabs>
          <w:tab w:val="left" w:pos="0"/>
          <w:tab w:val="left" w:pos="540"/>
        </w:tabs>
        <w:spacing w:line="360" w:lineRule="auto"/>
        <w:rPr>
          <w:rFonts w:ascii="Times New Roman" w:hAnsi="Times New Roman" w:cs="Times New Roman"/>
          <w:b w:val="0"/>
          <w:sz w:val="24"/>
          <w:szCs w:val="24"/>
        </w:rPr>
      </w:pPr>
      <w:r w:rsidRPr="007D1897">
        <w:rPr>
          <w:rFonts w:ascii="Times New Roman" w:hAnsi="Times New Roman" w:cs="Times New Roman"/>
          <w:sz w:val="24"/>
          <w:szCs w:val="24"/>
        </w:rPr>
        <w:t>Timetable for Review</w:t>
      </w:r>
    </w:p>
    <w:p w:rsidR="00CB4313" w:rsidRPr="007D1897" w:rsidRDefault="00CB4313" w:rsidP="00CB4313">
      <w:pPr>
        <w:spacing w:line="360" w:lineRule="auto"/>
        <w:rPr>
          <w:rFonts w:ascii="Times New Roman" w:hAnsi="Times New Roman" w:cs="Times New Roman"/>
          <w:sz w:val="24"/>
          <w:szCs w:val="24"/>
        </w:rPr>
      </w:pPr>
      <w:r w:rsidRPr="007D1897">
        <w:rPr>
          <w:rFonts w:ascii="Times New Roman" w:hAnsi="Times New Roman" w:cs="Times New Roman"/>
          <w:sz w:val="24"/>
          <w:szCs w:val="24"/>
        </w:rPr>
        <w:t>As necessary</w:t>
      </w:r>
    </w:p>
    <w:p w:rsidR="002B2F78" w:rsidRPr="002618FC" w:rsidRDefault="002B2F78">
      <w:pPr>
        <w:rPr>
          <w:sz w:val="24"/>
        </w:rPr>
      </w:pP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00CB4313">
        <w:rPr>
          <w:b/>
          <w:sz w:val="24"/>
          <w:u w:val="single"/>
        </w:rPr>
        <w:t xml:space="preserve"> </w:t>
      </w:r>
      <w:r w:rsidR="00B05C9C" w:rsidRPr="002618F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5D0B80" w:rsidRDefault="00B05C9C" w:rsidP="002B2F78">
      <w:pPr>
        <w:rPr>
          <w:sz w:val="24"/>
        </w:rPr>
      </w:pPr>
      <w:r w:rsidRPr="005D0B80">
        <w:rPr>
          <w:sz w:val="24"/>
        </w:rPr>
        <w:t xml:space="preserve">“A protected disclosure means disclosure of relevant information, which in the reasonable belief of the worker, tends to show one or more </w:t>
      </w:r>
      <w:r w:rsidRPr="005D0B80">
        <w:rPr>
          <w:b/>
          <w:sz w:val="24"/>
        </w:rPr>
        <w:t>relevant wrongdoings</w:t>
      </w:r>
      <w:r w:rsidRPr="005D0B80">
        <w:rPr>
          <w:sz w:val="24"/>
        </w:rPr>
        <w:t xml:space="preserve"> and which came to the attention of the worker in connection with his/her employment”.</w:t>
      </w:r>
    </w:p>
    <w:p w:rsidR="00FD109B" w:rsidRPr="005D0B80" w:rsidRDefault="00FD109B" w:rsidP="002B2F78">
      <w:pPr>
        <w:rPr>
          <w:sz w:val="24"/>
        </w:rPr>
      </w:pPr>
      <w:r w:rsidRPr="005D0B80">
        <w:rPr>
          <w:sz w:val="24"/>
        </w:rPr>
        <w:t>In making a disclosure a worker must reasonably believe the information disclosed to be substantially true.</w:t>
      </w:r>
      <w:r w:rsidR="000F6B71" w:rsidRPr="005D0B80">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603465">
        <w:rPr>
          <w:sz w:val="24"/>
        </w:rPr>
        <w:t xml:space="preserve">St Joseph’s Special School </w:t>
      </w:r>
      <w:r w:rsidR="002B2F78" w:rsidRPr="002618FC">
        <w:rPr>
          <w:sz w:val="24"/>
        </w:rPr>
        <w:t xml:space="preserve">takes the issue of </w:t>
      </w:r>
      <w:r w:rsidRPr="002618FC">
        <w:rPr>
          <w:sz w:val="24"/>
        </w:rPr>
        <w:t xml:space="preserve">wrongdoing </w:t>
      </w:r>
      <w:r w:rsidR="002B2F78" w:rsidRPr="002618FC">
        <w:rPr>
          <w:sz w:val="24"/>
        </w:rPr>
        <w:t xml:space="preserve">seriously and as a result has drafted this policy. </w:t>
      </w:r>
    </w:p>
    <w:p w:rsidR="00383C5D" w:rsidRPr="00383C5D" w:rsidRDefault="00383C5D" w:rsidP="00383C5D">
      <w:pPr>
        <w:spacing w:line="240" w:lineRule="auto"/>
        <w:rPr>
          <w:b/>
          <w:sz w:val="24"/>
          <w:u w:val="single"/>
        </w:rPr>
      </w:pPr>
      <w:r w:rsidRPr="00383C5D">
        <w:rPr>
          <w:b/>
          <w:sz w:val="24"/>
          <w:u w:val="single"/>
        </w:rPr>
        <w:t>Aims of the Policy</w:t>
      </w:r>
    </w:p>
    <w:p w:rsidR="00383C5D" w:rsidRPr="00383C5D" w:rsidRDefault="00383C5D" w:rsidP="00383C5D">
      <w:pPr>
        <w:spacing w:line="240" w:lineRule="auto"/>
        <w:rPr>
          <w:sz w:val="24"/>
        </w:rPr>
      </w:pPr>
      <w:r w:rsidRPr="00383C5D">
        <w:rPr>
          <w:sz w:val="24"/>
        </w:rPr>
        <w:t>• To encourage staff to feel confident and safe in raising concerns and disclosing information;</w:t>
      </w:r>
    </w:p>
    <w:p w:rsidR="00383C5D" w:rsidRPr="00383C5D" w:rsidRDefault="00383C5D" w:rsidP="00383C5D">
      <w:pPr>
        <w:spacing w:line="240" w:lineRule="auto"/>
        <w:rPr>
          <w:sz w:val="24"/>
        </w:rPr>
      </w:pPr>
      <w:r w:rsidRPr="00383C5D">
        <w:rPr>
          <w:sz w:val="24"/>
        </w:rPr>
        <w:t>• To provide avenues for staff to raise concerns in confidence and receive feedback on any action taken;</w:t>
      </w:r>
    </w:p>
    <w:p w:rsidR="00383C5D" w:rsidRPr="00383C5D" w:rsidRDefault="00383C5D" w:rsidP="00383C5D">
      <w:pPr>
        <w:spacing w:line="240" w:lineRule="auto"/>
        <w:rPr>
          <w:sz w:val="24"/>
        </w:rPr>
      </w:pPr>
      <w:r w:rsidRPr="00383C5D">
        <w:rPr>
          <w:sz w:val="24"/>
        </w:rPr>
        <w:t>• To ensure that staff rec</w:t>
      </w:r>
      <w:bookmarkStart w:id="0" w:name="_GoBack"/>
      <w:bookmarkEnd w:id="0"/>
      <w:r w:rsidRPr="00383C5D">
        <w:rPr>
          <w:sz w:val="24"/>
        </w:rPr>
        <w:t>eive a response where possible to their concerns and information disclosed;</w:t>
      </w:r>
    </w:p>
    <w:p w:rsidR="009E3D5F" w:rsidRPr="00383C5D" w:rsidRDefault="00383C5D" w:rsidP="00383C5D">
      <w:pPr>
        <w:spacing w:line="240" w:lineRule="auto"/>
        <w:rPr>
          <w:sz w:val="24"/>
        </w:rPr>
      </w:pPr>
      <w:r w:rsidRPr="00383C5D">
        <w:rPr>
          <w:sz w:val="24"/>
        </w:rPr>
        <w:lastRenderedPageBreak/>
        <w:t>• To reassure staff that they will be protected from penalisation or any threat of penalisation.</w:t>
      </w:r>
    </w:p>
    <w:p w:rsidR="002B2F78" w:rsidRPr="00383C5D" w:rsidRDefault="002B2F78" w:rsidP="002B2F78">
      <w:pPr>
        <w:rPr>
          <w:b/>
          <w:sz w:val="24"/>
          <w:u w:val="single"/>
        </w:rPr>
      </w:pPr>
      <w:r w:rsidRPr="00383C5D">
        <w:rPr>
          <w:b/>
          <w:sz w:val="24"/>
          <w:u w:val="single"/>
        </w:rPr>
        <w:t>What are “Relevant Wrongdoings”?</w:t>
      </w:r>
    </w:p>
    <w:p w:rsidR="000832E2" w:rsidRPr="002618FC" w:rsidRDefault="002B2F78" w:rsidP="002B2F78">
      <w:pPr>
        <w:rPr>
          <w:sz w:val="24"/>
        </w:rPr>
      </w:pPr>
      <w:r w:rsidRPr="00383C5D">
        <w:rPr>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5D0B80" w:rsidRDefault="002B2F78" w:rsidP="000832E2">
      <w:pPr>
        <w:pStyle w:val="ListParagraph"/>
        <w:numPr>
          <w:ilvl w:val="0"/>
          <w:numId w:val="1"/>
        </w:numPr>
        <w:rPr>
          <w:sz w:val="24"/>
        </w:rPr>
      </w:pPr>
      <w:r w:rsidRPr="005D0B80">
        <w:rPr>
          <w:sz w:val="24"/>
        </w:rPr>
        <w:t>The commission of an offence</w:t>
      </w:r>
      <w:r w:rsidR="000832E2" w:rsidRPr="005D0B80">
        <w:rPr>
          <w:sz w:val="24"/>
        </w:rPr>
        <w:t>.</w:t>
      </w:r>
    </w:p>
    <w:p w:rsidR="000832E2" w:rsidRPr="005D0B80" w:rsidRDefault="002B2F78" w:rsidP="000832E2">
      <w:pPr>
        <w:pStyle w:val="ListParagraph"/>
        <w:numPr>
          <w:ilvl w:val="0"/>
          <w:numId w:val="1"/>
        </w:numPr>
        <w:rPr>
          <w:sz w:val="24"/>
        </w:rPr>
      </w:pPr>
      <w:r w:rsidRPr="005D0B80">
        <w:rPr>
          <w:sz w:val="24"/>
        </w:rPr>
        <w:t xml:space="preserve"> Non-compliance with a legal obligation</w:t>
      </w:r>
    </w:p>
    <w:p w:rsidR="000832E2" w:rsidRPr="005D0B80" w:rsidRDefault="000832E2" w:rsidP="000832E2">
      <w:pPr>
        <w:pStyle w:val="ListParagraph"/>
        <w:numPr>
          <w:ilvl w:val="0"/>
          <w:numId w:val="1"/>
        </w:numPr>
        <w:rPr>
          <w:sz w:val="24"/>
        </w:rPr>
      </w:pPr>
      <w:r w:rsidRPr="005D0B80">
        <w:rPr>
          <w:sz w:val="24"/>
        </w:rPr>
        <w:t xml:space="preserve"> Danger</w:t>
      </w:r>
      <w:r w:rsidR="002B2F78" w:rsidRPr="005D0B80">
        <w:rPr>
          <w:sz w:val="24"/>
        </w:rPr>
        <w:t xml:space="preserve"> to Health &amp; Safety </w:t>
      </w:r>
      <w:r w:rsidRPr="005D0B80">
        <w:rPr>
          <w:sz w:val="24"/>
        </w:rPr>
        <w:t>of an individual.</w:t>
      </w:r>
    </w:p>
    <w:p w:rsidR="002B2F78" w:rsidRPr="005D0B80" w:rsidRDefault="000832E2" w:rsidP="002B2F78">
      <w:pPr>
        <w:pStyle w:val="ListParagraph"/>
        <w:numPr>
          <w:ilvl w:val="0"/>
          <w:numId w:val="1"/>
        </w:numPr>
        <w:rPr>
          <w:sz w:val="24"/>
        </w:rPr>
      </w:pPr>
      <w:r w:rsidRPr="005D0B80">
        <w:rPr>
          <w:sz w:val="24"/>
        </w:rPr>
        <w:t>Improper use of public funds.</w:t>
      </w:r>
    </w:p>
    <w:p w:rsidR="000832E2"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83C5D" w:rsidRDefault="00383C5D" w:rsidP="000832E2">
      <w:pPr>
        <w:rPr>
          <w:sz w:val="24"/>
        </w:rPr>
      </w:pPr>
    </w:p>
    <w:p w:rsidR="00383C5D" w:rsidRPr="002618FC" w:rsidRDefault="00383C5D" w:rsidP="000832E2">
      <w:pPr>
        <w:rPr>
          <w:sz w:val="24"/>
        </w:rPr>
      </w:pPr>
    </w:p>
    <w:p w:rsidR="0032460E" w:rsidRPr="0053585C" w:rsidRDefault="0032460E" w:rsidP="002B2F78">
      <w:pPr>
        <w:rPr>
          <w:b/>
          <w:sz w:val="24"/>
          <w:u w:val="single"/>
        </w:rPr>
      </w:pPr>
      <w:r w:rsidRPr="0053585C">
        <w:rPr>
          <w:b/>
          <w:sz w:val="24"/>
          <w:u w:val="single"/>
        </w:rPr>
        <w:t xml:space="preserve">Who is a </w:t>
      </w:r>
      <w:r w:rsidR="00603465">
        <w:rPr>
          <w:b/>
          <w:sz w:val="24"/>
          <w:u w:val="single"/>
        </w:rPr>
        <w:t>w</w:t>
      </w:r>
      <w:r w:rsidRPr="00603465">
        <w:rPr>
          <w:b/>
          <w:sz w:val="24"/>
          <w:u w:val="single"/>
        </w:rPr>
        <w:t xml:space="preserve">orker </w:t>
      </w:r>
      <w:r w:rsidRPr="0053585C">
        <w:rPr>
          <w:b/>
          <w:sz w:val="24"/>
          <w:u w:val="single"/>
        </w:rPr>
        <w:t xml:space="preserve">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2B2F78" w:rsidRPr="002618FC" w:rsidRDefault="002B2F78" w:rsidP="002B2F78">
      <w:pPr>
        <w:rPr>
          <w:b/>
          <w:sz w:val="24"/>
          <w:u w:val="single"/>
        </w:rPr>
      </w:pPr>
      <w:r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9E3D5F" w:rsidRDefault="009E3D5F" w:rsidP="002B2F78">
      <w:pPr>
        <w:rPr>
          <w:b/>
          <w:sz w:val="24"/>
          <w:u w:val="single"/>
        </w:rPr>
      </w:pPr>
    </w:p>
    <w:p w:rsidR="002B2F78" w:rsidRPr="002618FC" w:rsidRDefault="002B2F78" w:rsidP="002B2F78">
      <w:pPr>
        <w:rPr>
          <w:b/>
          <w:sz w:val="24"/>
          <w:u w:val="single"/>
        </w:rPr>
      </w:pPr>
      <w:r w:rsidRPr="002618FC">
        <w:rPr>
          <w:b/>
          <w:sz w:val="24"/>
          <w:u w:val="single"/>
        </w:rPr>
        <w:t xml:space="preserve">What protections are available to </w:t>
      </w:r>
      <w:r w:rsidR="00603465">
        <w:rPr>
          <w:b/>
          <w:sz w:val="24"/>
          <w:u w:val="single"/>
        </w:rPr>
        <w:t>disclosers/</w:t>
      </w:r>
      <w:r w:rsidRPr="002618FC">
        <w:rPr>
          <w:b/>
          <w:sz w:val="24"/>
          <w:u w:val="single"/>
        </w:rPr>
        <w:t>whistle blowers</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383C5D" w:rsidRPr="00383C5D" w:rsidRDefault="00383C5D" w:rsidP="00383C5D">
      <w:pPr>
        <w:rPr>
          <w:b/>
          <w:sz w:val="24"/>
          <w:u w:val="single"/>
        </w:rPr>
      </w:pPr>
      <w:r w:rsidRPr="00383C5D">
        <w:rPr>
          <w:b/>
          <w:sz w:val="24"/>
          <w:u w:val="single"/>
        </w:rPr>
        <w:t>Safeguards and Penalisation</w:t>
      </w:r>
    </w:p>
    <w:p w:rsidR="00383C5D" w:rsidRPr="005D0B80" w:rsidRDefault="00383C5D" w:rsidP="00383C5D">
      <w:pPr>
        <w:rPr>
          <w:sz w:val="24"/>
        </w:rPr>
      </w:pPr>
      <w:r w:rsidRPr="005D0B80">
        <w:rPr>
          <w:sz w:val="24"/>
        </w:rPr>
        <w:lastRenderedPageBreak/>
        <w:t>A worker who makes a disclosure and has a reasonable belief of wrongdoing will not be penalised by the school, even if the concerns or disclosure turn out to be unfounded.</w:t>
      </w:r>
    </w:p>
    <w:p w:rsidR="00383C5D" w:rsidRPr="00383C5D" w:rsidRDefault="00383C5D" w:rsidP="00383C5D">
      <w:pPr>
        <w:rPr>
          <w:sz w:val="24"/>
        </w:rPr>
      </w:pPr>
      <w:r w:rsidRPr="00383C5D">
        <w:rPr>
          <w:sz w:val="24"/>
        </w:rPr>
        <w:t>Penalisation includes suspension/dismissal, disciplinary action, demotion, discrimination, threats or other unfavourable treatment arising from raising a concern or making a disclosure on the basis of reasonable belief for doing so. If a staff member believes that he/she is being subjected to penalisation as a result of making a disclosure under this procedure, he/she should inform the Principal or Chairperson of the Board of Management immediately.</w:t>
      </w:r>
    </w:p>
    <w:p w:rsidR="00383C5D" w:rsidRPr="00383C5D" w:rsidRDefault="00383C5D" w:rsidP="00383C5D">
      <w:pPr>
        <w:rPr>
          <w:sz w:val="24"/>
        </w:rPr>
      </w:pPr>
      <w:r w:rsidRPr="00383C5D">
        <w:rPr>
          <w:sz w:val="24"/>
        </w:rPr>
        <w:t>Staff members who penalise or retaliate against those who have raised concerns under this policy will be subject to disciplinary action.</w:t>
      </w:r>
    </w:p>
    <w:p w:rsidR="009E3D5F" w:rsidRPr="005D0B80" w:rsidRDefault="00383C5D" w:rsidP="00383C5D">
      <w:pPr>
        <w:rPr>
          <w:sz w:val="24"/>
        </w:rPr>
      </w:pPr>
      <w:r w:rsidRPr="005D0B80">
        <w:rPr>
          <w:sz w:val="24"/>
        </w:rPr>
        <w:t>Staff members are not expected to prove the truth of an allegation. However, they must have a reasonable belief that there are grounds for their concern. It should be noted that appropriate disciplinary action may be taken against any staff member who is found to have raised a concern or raised a disclosure with malicious intent.</w:t>
      </w:r>
    </w:p>
    <w:p w:rsidR="002B2F78" w:rsidRPr="002618FC" w:rsidRDefault="002B2F78" w:rsidP="002B2F78">
      <w:pPr>
        <w:rPr>
          <w:b/>
          <w:sz w:val="24"/>
          <w:u w:val="single"/>
        </w:rPr>
      </w:pPr>
      <w:r w:rsidRPr="002618FC">
        <w:rPr>
          <w:b/>
          <w:sz w:val="24"/>
          <w:u w:val="single"/>
        </w:rPr>
        <w:t>What is best practice?</w:t>
      </w:r>
    </w:p>
    <w:p w:rsidR="002B2F78" w:rsidRPr="002618FC" w:rsidRDefault="002B2F78" w:rsidP="002B2F78">
      <w:pPr>
        <w:rPr>
          <w:sz w:val="24"/>
        </w:rPr>
      </w:pPr>
      <w:r w:rsidRPr="005D0B80">
        <w:rPr>
          <w:sz w:val="24"/>
        </w:rPr>
        <w:t>If you as a member of staff have a genuine or reasonable c</w:t>
      </w:r>
      <w:r w:rsidR="008B4970" w:rsidRPr="005D0B80">
        <w:rPr>
          <w:sz w:val="24"/>
        </w:rPr>
        <w:t>oncern that there is wrongdoing</w:t>
      </w:r>
      <w:r w:rsidRPr="005D0B80">
        <w:rPr>
          <w:sz w:val="24"/>
        </w:rPr>
        <w:t xml:space="preserve"> in the scho</w:t>
      </w:r>
      <w:r w:rsidR="008B4970" w:rsidRPr="005D0B80">
        <w:rPr>
          <w:sz w:val="24"/>
        </w:rPr>
        <w:t>ol you should report it to the P</w:t>
      </w:r>
      <w:r w:rsidRPr="005D0B80">
        <w:rPr>
          <w:sz w:val="24"/>
        </w:rPr>
        <w:t>rincipal. If this is not appropriate or possible yo</w:t>
      </w:r>
      <w:r w:rsidR="008B4970" w:rsidRPr="005D0B80">
        <w:rPr>
          <w:sz w:val="24"/>
        </w:rPr>
        <w:t>u should then report it to the Chairperson of the BOM</w:t>
      </w:r>
      <w:r w:rsidRPr="005D0B80">
        <w:rPr>
          <w:sz w:val="24"/>
        </w:rPr>
        <w:t xml:space="preserve">. </w:t>
      </w:r>
      <w:r w:rsidRPr="002618FC">
        <w:rPr>
          <w:sz w:val="24"/>
        </w:rPr>
        <w:t xml:space="preserve">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9E3D5F" w:rsidRDefault="009E3D5F" w:rsidP="002B2F78">
      <w:pPr>
        <w:rPr>
          <w:b/>
          <w:sz w:val="24"/>
          <w:u w:val="single"/>
        </w:rPr>
      </w:pPr>
    </w:p>
    <w:p w:rsidR="000E5B0A" w:rsidRPr="002618FC" w:rsidRDefault="000E5B0A" w:rsidP="002B2F78">
      <w:pPr>
        <w:rPr>
          <w:b/>
          <w:sz w:val="24"/>
          <w:u w:val="single"/>
        </w:rPr>
      </w:pPr>
      <w:r w:rsidRPr="002618FC">
        <w:rPr>
          <w:b/>
          <w:sz w:val="24"/>
          <w:u w:val="single"/>
        </w:rPr>
        <w:t>Confidentiality:</w:t>
      </w:r>
    </w:p>
    <w:p w:rsidR="00383C5D" w:rsidRPr="00383C5D" w:rsidRDefault="00603465" w:rsidP="00383C5D">
      <w:pPr>
        <w:rPr>
          <w:sz w:val="24"/>
        </w:rPr>
      </w:pPr>
      <w:r w:rsidRPr="005D0B80">
        <w:rPr>
          <w:sz w:val="24"/>
        </w:rPr>
        <w:t>St Joseph’s School</w:t>
      </w:r>
      <w:r w:rsidR="000E5B0A" w:rsidRPr="005D0B80">
        <w:rPr>
          <w:sz w:val="24"/>
        </w:rPr>
        <w:t xml:space="preserve"> is committed to protecting the identity of the </w:t>
      </w:r>
      <w:r w:rsidRPr="005D0B80">
        <w:rPr>
          <w:sz w:val="24"/>
        </w:rPr>
        <w:t xml:space="preserve">person </w:t>
      </w:r>
      <w:r w:rsidR="000E5B0A" w:rsidRPr="005D0B80">
        <w:rPr>
          <w:sz w:val="24"/>
        </w:rPr>
        <w:t>making a protected disclosure and ensuring that protected disclosures are treated in confidence. However, there are circumstances, as outlined in the 2014 Act, where confidentiality cannot be main</w:t>
      </w:r>
      <w:r w:rsidRPr="005D0B80">
        <w:rPr>
          <w:sz w:val="24"/>
        </w:rPr>
        <w:t>tained, for example, where the d</w:t>
      </w:r>
      <w:r w:rsidR="000E5B0A" w:rsidRPr="005D0B80">
        <w:rPr>
          <w:sz w:val="24"/>
        </w:rPr>
        <w:t>iscloser</w:t>
      </w:r>
      <w:r w:rsidRPr="005D0B80">
        <w:rPr>
          <w:sz w:val="24"/>
        </w:rPr>
        <w:t>/whistleblower</w:t>
      </w:r>
      <w:r w:rsidR="000E5B0A" w:rsidRPr="005D0B80">
        <w:rPr>
          <w:sz w:val="24"/>
        </w:rPr>
        <w:t xml:space="preserve"> makes it clear that he/ she has no objection to his or her identity being disclo</w:t>
      </w:r>
      <w:r w:rsidRPr="005D0B80">
        <w:rPr>
          <w:sz w:val="24"/>
        </w:rPr>
        <w:t>sed and/or the identity of the d</w:t>
      </w:r>
      <w:r w:rsidR="000E5B0A" w:rsidRPr="005D0B80">
        <w:rPr>
          <w:sz w:val="24"/>
        </w:rPr>
        <w:t>iscloser</w:t>
      </w:r>
      <w:r w:rsidRPr="005D0B80">
        <w:rPr>
          <w:sz w:val="24"/>
        </w:rPr>
        <w:t>/whistleblower</w:t>
      </w:r>
      <w:r w:rsidR="000E5B0A" w:rsidRPr="005D0B80">
        <w:rPr>
          <w:sz w:val="24"/>
        </w:rPr>
        <w:t xml:space="preserve"> is critical to an investigation of the matter raised. </w:t>
      </w:r>
      <w:r w:rsidR="000E5B0A" w:rsidRPr="002618FC">
        <w:rPr>
          <w:sz w:val="24"/>
        </w:rPr>
        <w:t xml:space="preserve">If it is decided that confidentiality cannot be maintained in the context of an investigation, the school will inform the </w:t>
      </w:r>
      <w:r>
        <w:rPr>
          <w:sz w:val="24"/>
        </w:rPr>
        <w:t>person</w:t>
      </w:r>
      <w:r w:rsidR="000E5B0A" w:rsidRPr="002618FC">
        <w:rPr>
          <w:sz w:val="24"/>
        </w:rPr>
        <w:t xml:space="preserve"> in advance that his /her identity will be disclosed. </w:t>
      </w:r>
      <w:r w:rsidR="00383C5D" w:rsidRPr="00383C5D">
        <w:rPr>
          <w:sz w:val="24"/>
        </w:rPr>
        <w:t>Communication, Monitoring and Review</w:t>
      </w:r>
    </w:p>
    <w:p w:rsidR="00383C5D" w:rsidRPr="00383C5D" w:rsidRDefault="00383C5D" w:rsidP="00383C5D">
      <w:pPr>
        <w:rPr>
          <w:b/>
          <w:sz w:val="24"/>
        </w:rPr>
      </w:pPr>
      <w:r w:rsidRPr="00383C5D">
        <w:rPr>
          <w:b/>
          <w:sz w:val="24"/>
        </w:rPr>
        <w:t>Communication, Monitoring and Review</w:t>
      </w:r>
    </w:p>
    <w:p w:rsidR="00383C5D" w:rsidRPr="00383C5D" w:rsidRDefault="00383C5D" w:rsidP="00383C5D">
      <w:pPr>
        <w:rPr>
          <w:sz w:val="24"/>
        </w:rPr>
      </w:pPr>
      <w:r w:rsidRPr="00383C5D">
        <w:rPr>
          <w:sz w:val="24"/>
        </w:rPr>
        <w:t>This policy will be communicated to staff and the school community as appropriate and will be subjected to regular review. In accordance with the systematic cycle of review of policies adopted in St Joseph’s Special School, it will be reviewed initially after one year and then every three years, unless there is a compelling reason to review it earlier.</w:t>
      </w:r>
    </w:p>
    <w:p w:rsidR="00CB4313" w:rsidRPr="00224B8A" w:rsidRDefault="00CB4313" w:rsidP="00CB4313">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lastRenderedPageBreak/>
        <w:t>Timetable for Review</w:t>
      </w:r>
    </w:p>
    <w:p w:rsidR="00CB4313" w:rsidRPr="00224B8A" w:rsidRDefault="00CB4313" w:rsidP="00CB4313">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CB4313" w:rsidRPr="00224B8A" w:rsidRDefault="00CB4313" w:rsidP="00CB4313">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Review and Ratification</w:t>
      </w:r>
    </w:p>
    <w:p w:rsidR="00383C5D" w:rsidRPr="00CB4313" w:rsidRDefault="00CB4313" w:rsidP="00CB4313">
      <w:pPr>
        <w:spacing w:line="360" w:lineRule="auto"/>
        <w:rPr>
          <w:rFonts w:ascii="Times New Roman" w:hAnsi="Times New Roman" w:cs="Times New Roman"/>
          <w:sz w:val="24"/>
          <w:szCs w:val="24"/>
        </w:rPr>
      </w:pPr>
      <w:r w:rsidRPr="00224B8A">
        <w:rPr>
          <w:rFonts w:ascii="Times New Roman" w:hAnsi="Times New Roman" w:cs="Times New Roman"/>
          <w:sz w:val="24"/>
          <w:szCs w:val="24"/>
        </w:rPr>
        <w:t xml:space="preserve">The Board of Management is aware that this plan was reviewed in September 2020. The amended document was presented for ratification. </w:t>
      </w:r>
    </w:p>
    <w:p w:rsidR="00CB4313" w:rsidRPr="009810E2" w:rsidRDefault="00CB4313" w:rsidP="00CB4313">
      <w:pPr>
        <w:rPr>
          <w:sz w:val="24"/>
          <w:szCs w:val="24"/>
        </w:rPr>
      </w:pPr>
    </w:p>
    <w:p w:rsidR="00CB4313" w:rsidRDefault="00CB4313" w:rsidP="00CB4313">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CB4313" w:rsidRPr="00CB4313" w:rsidRDefault="00CB4313" w:rsidP="00CB4313">
      <w:pPr>
        <w:ind w:left="720" w:firstLine="720"/>
        <w:rPr>
          <w:sz w:val="20"/>
          <w:szCs w:val="24"/>
        </w:rPr>
      </w:pPr>
      <w:r>
        <w:rPr>
          <w:sz w:val="20"/>
          <w:szCs w:val="24"/>
        </w:rPr>
        <w:t>(</w:t>
      </w:r>
      <w:r w:rsidRPr="00E55BAB">
        <w:rPr>
          <w:sz w:val="20"/>
          <w:szCs w:val="24"/>
        </w:rPr>
        <w:t>Chairperson of Board of Management</w:t>
      </w:r>
      <w:r>
        <w:rPr>
          <w:sz w:val="20"/>
          <w:szCs w:val="24"/>
        </w:rPr>
        <w:t>)</w:t>
      </w:r>
    </w:p>
    <w:p w:rsidR="00CB4313" w:rsidRPr="009810E2" w:rsidRDefault="00CB4313" w:rsidP="00CB4313">
      <w:pPr>
        <w:rPr>
          <w:sz w:val="24"/>
          <w:szCs w:val="24"/>
        </w:rPr>
      </w:pPr>
    </w:p>
    <w:p w:rsidR="00CB4313" w:rsidRPr="009810E2" w:rsidRDefault="00CB4313" w:rsidP="00CB4313">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CB4313" w:rsidRPr="009810E2" w:rsidRDefault="00CB4313" w:rsidP="00CB4313">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sectPr w:rsidR="00CB4313" w:rsidRPr="009810E2" w:rsidSect="00F519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863" w:rsidRDefault="00DC3863" w:rsidP="004E6100">
      <w:pPr>
        <w:spacing w:after="0" w:line="240" w:lineRule="auto"/>
      </w:pPr>
      <w:r>
        <w:separator/>
      </w:r>
    </w:p>
  </w:endnote>
  <w:endnote w:type="continuationSeparator" w:id="0">
    <w:p w:rsidR="00DC3863" w:rsidRDefault="00DC3863" w:rsidP="004E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2810"/>
      <w:docPartObj>
        <w:docPartGallery w:val="Page Numbers (Bottom of Page)"/>
        <w:docPartUnique/>
      </w:docPartObj>
    </w:sdtPr>
    <w:sdtEndPr>
      <w:rPr>
        <w:noProof/>
      </w:rPr>
    </w:sdtEndPr>
    <w:sdtContent>
      <w:p w:rsidR="004E6100" w:rsidRDefault="00F519FE">
        <w:pPr>
          <w:pStyle w:val="Footer"/>
          <w:jc w:val="center"/>
        </w:pPr>
        <w:r>
          <w:fldChar w:fldCharType="begin"/>
        </w:r>
        <w:r w:rsidR="004E6100">
          <w:instrText xml:space="preserve"> PAGE   \* MERGEFORMAT </w:instrText>
        </w:r>
        <w:r>
          <w:fldChar w:fldCharType="separate"/>
        </w:r>
        <w:r w:rsidR="00CB4313">
          <w:rPr>
            <w:noProof/>
          </w:rPr>
          <w:t>3</w:t>
        </w:r>
        <w:r>
          <w:rPr>
            <w:noProof/>
          </w:rPr>
          <w:fldChar w:fldCharType="end"/>
        </w:r>
      </w:p>
    </w:sdtContent>
  </w:sdt>
  <w:p w:rsidR="004E6100" w:rsidRDefault="004E6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863" w:rsidRDefault="00DC3863" w:rsidP="004E6100">
      <w:pPr>
        <w:spacing w:after="0" w:line="240" w:lineRule="auto"/>
      </w:pPr>
      <w:r>
        <w:separator/>
      </w:r>
    </w:p>
  </w:footnote>
  <w:footnote w:type="continuationSeparator" w:id="0">
    <w:p w:rsidR="00DC3863" w:rsidRDefault="00DC3863" w:rsidP="004E6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B2F78"/>
    <w:rsid w:val="000832E2"/>
    <w:rsid w:val="000E5B0A"/>
    <w:rsid w:val="000F6B71"/>
    <w:rsid w:val="00205E1E"/>
    <w:rsid w:val="002618FC"/>
    <w:rsid w:val="002B2F78"/>
    <w:rsid w:val="002D2DF4"/>
    <w:rsid w:val="0032460E"/>
    <w:rsid w:val="00383C5D"/>
    <w:rsid w:val="004E6100"/>
    <w:rsid w:val="0053585C"/>
    <w:rsid w:val="00576D71"/>
    <w:rsid w:val="005D0B80"/>
    <w:rsid w:val="00603465"/>
    <w:rsid w:val="00636BD8"/>
    <w:rsid w:val="0074001C"/>
    <w:rsid w:val="007C6D8D"/>
    <w:rsid w:val="007F3FA4"/>
    <w:rsid w:val="008B4970"/>
    <w:rsid w:val="00945C84"/>
    <w:rsid w:val="00984D6C"/>
    <w:rsid w:val="009E3D5F"/>
    <w:rsid w:val="00AC7354"/>
    <w:rsid w:val="00B05C9C"/>
    <w:rsid w:val="00BF4423"/>
    <w:rsid w:val="00CB4313"/>
    <w:rsid w:val="00D258AE"/>
    <w:rsid w:val="00D61280"/>
    <w:rsid w:val="00DC3863"/>
    <w:rsid w:val="00F519FE"/>
    <w:rsid w:val="00F83739"/>
    <w:rsid w:val="00FD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FE"/>
  </w:style>
  <w:style w:type="paragraph" w:styleId="Heading1">
    <w:name w:val="heading 1"/>
    <w:basedOn w:val="Normal"/>
    <w:next w:val="Normal"/>
    <w:link w:val="Heading1Char"/>
    <w:qFormat/>
    <w:rsid w:val="00CB4313"/>
    <w:pPr>
      <w:keepNext/>
      <w:spacing w:before="240" w:after="60" w:line="240" w:lineRule="auto"/>
      <w:outlineLvl w:val="0"/>
    </w:pPr>
    <w:rPr>
      <w:rFonts w:asciiTheme="majorHAnsi" w:eastAsiaTheme="majorEastAsia" w:hAnsiTheme="majorHAnsi" w:cstheme="majorBidi"/>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character" w:customStyle="1" w:styleId="Heading1Char">
    <w:name w:val="Heading 1 Char"/>
    <w:basedOn w:val="DefaultParagraphFont"/>
    <w:link w:val="Heading1"/>
    <w:rsid w:val="00CB4313"/>
    <w:rPr>
      <w:rFonts w:asciiTheme="majorHAnsi" w:eastAsiaTheme="majorEastAsia" w:hAnsiTheme="majorHAnsi" w:cstheme="majorBidi"/>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admin</cp:lastModifiedBy>
  <cp:revision>2</cp:revision>
  <dcterms:created xsi:type="dcterms:W3CDTF">2020-08-06T09:40:00Z</dcterms:created>
  <dcterms:modified xsi:type="dcterms:W3CDTF">2020-08-06T09:40:00Z</dcterms:modified>
</cp:coreProperties>
</file>